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7" w:rsidRPr="00D04AC0" w:rsidRDefault="00812B21" w:rsidP="004A41C7">
      <w:pPr>
        <w:keepNext/>
        <w:keepLines/>
        <w:spacing w:after="108" w:line="250" w:lineRule="exact"/>
        <w:ind w:right="120"/>
        <w:rPr>
          <w:lang w:val="uk-UA"/>
        </w:rPr>
      </w:pPr>
      <w:r w:rsidRPr="00D04AC0">
        <w:rPr>
          <w:rStyle w:val="160"/>
          <w:lang w:val="uk-UA"/>
        </w:rPr>
        <w:t>Урок</w:t>
      </w:r>
      <w:r w:rsidR="004A41C7" w:rsidRPr="00D04AC0">
        <w:rPr>
          <w:rStyle w:val="16115pt"/>
          <w:lang w:val="uk-UA"/>
        </w:rPr>
        <w:t xml:space="preserve"> № 5/5.</w:t>
      </w:r>
      <w:r w:rsidRPr="00D04AC0">
        <w:rPr>
          <w:rStyle w:val="160"/>
          <w:lang w:val="uk-UA"/>
        </w:rPr>
        <w:t xml:space="preserve"> Лабораторна робота</w:t>
      </w:r>
      <w:r w:rsidR="004A41C7" w:rsidRPr="00D04AC0">
        <w:rPr>
          <w:rStyle w:val="16115pt"/>
          <w:lang w:val="uk-UA"/>
        </w:rPr>
        <w:t xml:space="preserve"> № 1 </w:t>
      </w:r>
      <w:r w:rsidR="004A41C7" w:rsidRPr="00D04AC0">
        <w:rPr>
          <w:rStyle w:val="160"/>
          <w:lang w:val="uk-UA"/>
        </w:rPr>
        <w:t>«</w:t>
      </w:r>
      <w:r w:rsidRPr="00D04AC0">
        <w:rPr>
          <w:rStyle w:val="160"/>
          <w:lang w:val="uk-UA"/>
        </w:rPr>
        <w:t xml:space="preserve">Дослідження </w:t>
      </w:r>
      <w:r w:rsidR="004A41C7" w:rsidRPr="00D04AC0">
        <w:rPr>
          <w:rStyle w:val="160"/>
          <w:lang w:val="uk-UA"/>
        </w:rPr>
        <w:t>взаємодії заряджених</w:t>
      </w:r>
      <w:r w:rsidR="004A41C7" w:rsidRPr="00D04AC0">
        <w:rPr>
          <w:rStyle w:val="16115pt"/>
          <w:lang w:val="uk-UA"/>
        </w:rPr>
        <w:t xml:space="preserve"> тіл»</w:t>
      </w:r>
    </w:p>
    <w:p w:rsidR="004A41C7" w:rsidRPr="00D04AC0" w:rsidRDefault="004A41C7" w:rsidP="004A41C7">
      <w:pPr>
        <w:spacing w:line="190" w:lineRule="exact"/>
        <w:ind w:left="40" w:firstLine="32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удосконалювання знань і вмінь.</w:t>
      </w:r>
    </w:p>
    <w:p w:rsidR="004A41C7" w:rsidRPr="00D04AC0" w:rsidRDefault="004A41C7" w:rsidP="004A41C7">
      <w:pPr>
        <w:spacing w:after="152" w:line="235" w:lineRule="exact"/>
        <w:ind w:left="1500" w:right="40" w:hanging="114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дати можливість учням самостійно спостерігати електро</w:t>
      </w:r>
      <w:r w:rsidRPr="00D04AC0">
        <w:rPr>
          <w:rStyle w:val="480"/>
          <w:lang w:val="uk-UA"/>
        </w:rPr>
        <w:softHyphen/>
        <w:t>статичну взаємодію заряджених тіл; навчати дотримуватися правил безпеки під час виконання роботи; розвивати навички самостійної практичної та дослідницької роботи.</w:t>
      </w:r>
    </w:p>
    <w:p w:rsidR="004A41C7" w:rsidRPr="00D04AC0" w:rsidRDefault="004A41C7" w:rsidP="004A41C7">
      <w:pPr>
        <w:keepNext/>
        <w:keepLines/>
        <w:spacing w:line="346" w:lineRule="exact"/>
        <w:ind w:right="120"/>
        <w:jc w:val="center"/>
        <w:rPr>
          <w:lang w:val="uk-UA"/>
        </w:rPr>
      </w:pPr>
      <w:bookmarkStart w:id="0" w:name="bookmark8"/>
      <w:r w:rsidRPr="00D04AC0">
        <w:rPr>
          <w:rStyle w:val="140"/>
          <w:rFonts w:eastAsia="Arial Unicode MS"/>
          <w:lang w:val="uk-UA"/>
        </w:rPr>
        <w:t>Хід уроку</w:t>
      </w:r>
      <w:bookmarkEnd w:id="0"/>
    </w:p>
    <w:p w:rsidR="004A41C7" w:rsidRPr="00D04AC0" w:rsidRDefault="004A41C7" w:rsidP="004A41C7">
      <w:pPr>
        <w:numPr>
          <w:ilvl w:val="0"/>
          <w:numId w:val="13"/>
        </w:numPr>
        <w:tabs>
          <w:tab w:val="left" w:pos="410"/>
        </w:tabs>
        <w:spacing w:line="346" w:lineRule="exact"/>
        <w:ind w:left="40"/>
        <w:rPr>
          <w:lang w:val="uk-UA"/>
        </w:rPr>
      </w:pPr>
      <w:r w:rsidRPr="00D04AC0">
        <w:rPr>
          <w:rStyle w:val="500"/>
          <w:lang w:val="uk-UA"/>
        </w:rPr>
        <w:t>Інструктаж з техніки безпеки</w:t>
      </w:r>
    </w:p>
    <w:p w:rsidR="004A41C7" w:rsidRPr="00D04AC0" w:rsidRDefault="004A41C7" w:rsidP="004A41C7">
      <w:pPr>
        <w:numPr>
          <w:ilvl w:val="0"/>
          <w:numId w:val="13"/>
        </w:numPr>
        <w:tabs>
          <w:tab w:val="left" w:pos="410"/>
        </w:tabs>
        <w:spacing w:line="346" w:lineRule="exact"/>
        <w:ind w:left="40"/>
        <w:rPr>
          <w:lang w:val="uk-UA"/>
        </w:rPr>
      </w:pPr>
      <w:r w:rsidRPr="00D04AC0">
        <w:rPr>
          <w:rStyle w:val="500"/>
          <w:lang w:val="uk-UA"/>
        </w:rPr>
        <w:t>Постановка навчальної проблеми</w:t>
      </w:r>
    </w:p>
    <w:p w:rsidR="004A41C7" w:rsidRPr="00D04AC0" w:rsidRDefault="004A41C7" w:rsidP="004A41C7">
      <w:pPr>
        <w:numPr>
          <w:ilvl w:val="0"/>
          <w:numId w:val="13"/>
        </w:numPr>
        <w:tabs>
          <w:tab w:val="left" w:pos="410"/>
        </w:tabs>
        <w:spacing w:line="346" w:lineRule="exact"/>
        <w:ind w:left="40"/>
        <w:rPr>
          <w:lang w:val="uk-UA"/>
        </w:rPr>
      </w:pPr>
      <w:r w:rsidRPr="00D04AC0">
        <w:rPr>
          <w:rStyle w:val="500"/>
          <w:lang w:val="uk-UA"/>
        </w:rPr>
        <w:t>виконання лабораторно</w:t>
      </w:r>
      <w:r w:rsidRPr="00D04AC0">
        <w:rPr>
          <w:rStyle w:val="50TimesNewRoman12pt"/>
          <w:rFonts w:eastAsia="Candara"/>
          <w:lang w:val="uk-UA"/>
        </w:rPr>
        <w:t>ї</w:t>
      </w:r>
      <w:r w:rsidRPr="00D04AC0">
        <w:rPr>
          <w:rStyle w:val="500"/>
          <w:lang w:val="uk-UA"/>
        </w:rPr>
        <w:t xml:space="preserve"> роботи № 1 за посібником [2]</w:t>
      </w:r>
    </w:p>
    <w:p w:rsidR="004A41C7" w:rsidRPr="00D04AC0" w:rsidRDefault="004A41C7" w:rsidP="004A41C7">
      <w:pPr>
        <w:numPr>
          <w:ilvl w:val="0"/>
          <w:numId w:val="13"/>
        </w:numPr>
        <w:tabs>
          <w:tab w:val="left" w:pos="410"/>
        </w:tabs>
        <w:spacing w:line="346" w:lineRule="exact"/>
        <w:ind w:left="40"/>
        <w:rPr>
          <w:lang w:val="uk-UA"/>
        </w:rPr>
      </w:pPr>
      <w:r w:rsidRPr="00D04AC0">
        <w:rPr>
          <w:rStyle w:val="500"/>
          <w:lang w:val="uk-UA"/>
        </w:rPr>
        <w:t>виконання додаткових і творчих завдань</w:t>
      </w:r>
    </w:p>
    <w:p w:rsidR="004A41C7" w:rsidRPr="00D04AC0" w:rsidRDefault="004A41C7" w:rsidP="004A41C7">
      <w:pPr>
        <w:spacing w:after="424" w:line="245" w:lineRule="exact"/>
        <w:ind w:left="40" w:right="40" w:firstLine="32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Додаткове завдання.</w:t>
      </w:r>
      <w:r w:rsidRPr="00D04AC0">
        <w:rPr>
          <w:rStyle w:val="170"/>
          <w:rFonts w:eastAsia="Arial Unicode MS"/>
          <w:lang w:val="uk-UA"/>
        </w:rPr>
        <w:t xml:space="preserve"> Підвісьте на шовковій нитці паперову гільзу. Проведіть експеримент і запропонуйте кілька способів для визначення того, заряджена гільза чи ні.</w:t>
      </w:r>
    </w:p>
    <w:sectPr w:rsidR="004A41C7" w:rsidRPr="00D04AC0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55"/>
    <w:rsid w:val="003440A3"/>
    <w:rsid w:val="004A41C7"/>
    <w:rsid w:val="0068219B"/>
    <w:rsid w:val="007729AD"/>
    <w:rsid w:val="00812B21"/>
    <w:rsid w:val="00B824D6"/>
    <w:rsid w:val="00BF3A55"/>
    <w:rsid w:val="00C01969"/>
    <w:rsid w:val="00C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2015-10-22T16:38:00Z</dcterms:created>
  <dcterms:modified xsi:type="dcterms:W3CDTF">2015-10-27T19:59:00Z</dcterms:modified>
</cp:coreProperties>
</file>